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Хотите, чтобы ваш ребенок всесторонне развивался, но не знаете, как это устроить? Мы поможем вам в этом!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 для вас есть еще кое-что.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Вместе с сертификатом вы получите логин и пароль от системы, в котором можно увидеть остаток средств на сертификате.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«Навигатор» позволяет родителям следить за тем, посещает ли ребенок занятия и оставить свой отзыв на программу доп.образования и ознакомиться с отзывами других родителей. 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«Навигатор дополнительного образования» - путь ребенка к саморазвитию ребенка!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tabs>
          <w:tab w:val="right" w:pos="9355"/>
        </w:tabs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#рмц#рмцрд#пфдод#навигатор#дод#образование#дети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D7E11"/>
    <w:pPr>
      <w:spacing w:after="200" w:line="27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2020-08-19T08:19:00Z</dcterms:created>
  <dc:creator>МАН РД 2</dc:creator>
</cp:coreProperties>
</file>